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CF" w:rsidRPr="00081983" w:rsidRDefault="00512266" w:rsidP="00512266">
      <w:pPr>
        <w:pStyle w:val="Title"/>
        <w:rPr>
          <w:lang w:val="fr-FR"/>
        </w:rPr>
      </w:pPr>
      <w:r w:rsidRPr="00081983">
        <w:rPr>
          <w:lang w:val="fr-FR"/>
        </w:rPr>
        <w:t>TP : OpenSSL</w:t>
      </w:r>
    </w:p>
    <w:p w:rsidR="00512266" w:rsidRPr="00081983" w:rsidRDefault="00512266" w:rsidP="00512266">
      <w:pPr>
        <w:jc w:val="center"/>
        <w:rPr>
          <w:b/>
          <w:u w:val="single"/>
        </w:rPr>
      </w:pPr>
    </w:p>
    <w:p w:rsidR="00081983" w:rsidRPr="00081983" w:rsidRDefault="00081983" w:rsidP="006D1C1F">
      <w:pPr>
        <w:jc w:val="both"/>
      </w:pPr>
      <w:r w:rsidRPr="00081983">
        <w:t xml:space="preserve">Utilisez </w:t>
      </w:r>
      <w:r>
        <w:t>le maté</w:t>
      </w:r>
      <w:r w:rsidRPr="00081983">
        <w:t>riel donn</w:t>
      </w:r>
      <w:r>
        <w:t xml:space="preserve">é </w:t>
      </w:r>
      <w:r w:rsidR="00866E46">
        <w:t>pour les routines OpenSSL.</w:t>
      </w:r>
    </w:p>
    <w:p w:rsidR="00512266" w:rsidRDefault="006D1C1F" w:rsidP="006D1C1F">
      <w:pPr>
        <w:jc w:val="both"/>
        <w:rPr>
          <w:lang w:val="en-US"/>
        </w:rPr>
      </w:pPr>
      <w:r>
        <w:rPr>
          <w:lang w:val="en-US"/>
        </w:rPr>
        <w:t xml:space="preserve">Exercices: </w:t>
      </w:r>
    </w:p>
    <w:p w:rsidR="006D1C1F" w:rsidRDefault="006D1C1F" w:rsidP="006D1C1F">
      <w:pPr>
        <w:jc w:val="both"/>
        <w:rPr>
          <w:lang w:val="en-US"/>
        </w:rPr>
      </w:pPr>
    </w:p>
    <w:p w:rsidR="006D1C1F" w:rsidRDefault="006D1C1F" w:rsidP="006D1C1F">
      <w:pPr>
        <w:pStyle w:val="ListParagraph"/>
        <w:numPr>
          <w:ilvl w:val="0"/>
          <w:numId w:val="1"/>
        </w:numPr>
        <w:jc w:val="both"/>
      </w:pPr>
      <w:r w:rsidRPr="006D1C1F">
        <w:t xml:space="preserve">Générez des clés RSA de 1024 bits dans un fichier: </w:t>
      </w:r>
      <w:r>
        <w:t>Cles.pem</w:t>
      </w:r>
    </w:p>
    <w:p w:rsidR="006D1C1F" w:rsidRDefault="006D1C1F" w:rsidP="006D1C1F">
      <w:pPr>
        <w:pStyle w:val="ListParagraph"/>
        <w:numPr>
          <w:ilvl w:val="0"/>
          <w:numId w:val="1"/>
        </w:numPr>
        <w:jc w:val="both"/>
      </w:pPr>
      <w:r>
        <w:t xml:space="preserve">Utilisez la commande </w:t>
      </w:r>
      <w:r w:rsidRPr="00991182">
        <w:rPr>
          <w:i/>
        </w:rPr>
        <w:t>cat</w:t>
      </w:r>
      <w:r>
        <w:t xml:space="preserve"> ou</w:t>
      </w:r>
      <w:r w:rsidR="00991182">
        <w:t xml:space="preserve"> la commande</w:t>
      </w:r>
      <w:r>
        <w:t xml:space="preserve"> </w:t>
      </w:r>
      <w:r w:rsidRPr="00991182">
        <w:rPr>
          <w:i/>
        </w:rPr>
        <w:t>less</w:t>
      </w:r>
      <w:r w:rsidR="00991182">
        <w:t xml:space="preserve"> pour lire le fichier au format .pem.</w:t>
      </w:r>
      <w:r w:rsidR="005A745F">
        <w:t xml:space="preserve"> Est-ce que le contenu du fichier est chiffré ou pas ?</w:t>
      </w:r>
    </w:p>
    <w:p w:rsidR="005A745F" w:rsidRDefault="005A745F" w:rsidP="006D1C1F">
      <w:pPr>
        <w:pStyle w:val="ListParagraph"/>
        <w:numPr>
          <w:ilvl w:val="0"/>
          <w:numId w:val="1"/>
        </w:numPr>
        <w:jc w:val="both"/>
      </w:pPr>
      <w:r>
        <w:t xml:space="preserve">Utilisez la commande </w:t>
      </w:r>
      <w:r w:rsidRPr="005A745F">
        <w:rPr>
          <w:i/>
        </w:rPr>
        <w:t>openssl rsa</w:t>
      </w:r>
      <w:r>
        <w:t xml:space="preserve"> pour visualiser le contenu du fichier Cles.pem (comme dans la section 2.2)</w:t>
      </w:r>
      <w:r w:rsidR="00081983">
        <w:t>. Quelle est la longueur (en bits) des deux facteurs premiers  du module ?</w:t>
      </w:r>
    </w:p>
    <w:p w:rsidR="00081983" w:rsidRDefault="00D24B6A" w:rsidP="006D1C1F">
      <w:pPr>
        <w:pStyle w:val="ListParagraph"/>
        <w:numPr>
          <w:ilvl w:val="0"/>
          <w:numId w:val="1"/>
        </w:numPr>
        <w:jc w:val="both"/>
      </w:pPr>
      <w:r>
        <w:t>Utilisez l’internet pour répondre à l’exercice 1 du matériel donné.</w:t>
      </w:r>
      <w:r w:rsidR="00E02AE8">
        <w:t xml:space="preserve"> Pourquoi est-ce qu’on veut que l’exposa</w:t>
      </w:r>
      <w:r w:rsidR="00010700">
        <w:t>nt public</w:t>
      </w:r>
      <w:r w:rsidR="00E02AE8">
        <w:t xml:space="preserve"> soit petit ?  </w:t>
      </w:r>
    </w:p>
    <w:p w:rsidR="004D3FC2" w:rsidRDefault="004D3FC2" w:rsidP="006D1C1F">
      <w:pPr>
        <w:pStyle w:val="ListParagraph"/>
        <w:numPr>
          <w:ilvl w:val="0"/>
          <w:numId w:val="1"/>
        </w:numPr>
        <w:jc w:val="both"/>
      </w:pPr>
      <w:r>
        <w:t xml:space="preserve">Chiffrez le fichier Cles.pem avec </w:t>
      </w:r>
      <w:r w:rsidR="006255C3">
        <w:t>l’algorithme des3. Pourquoi est-ce que le fichier en entrée est le même que le fichier en sortie ?</w:t>
      </w:r>
    </w:p>
    <w:p w:rsidR="004D3FC2" w:rsidRDefault="00010700" w:rsidP="00AD4C31">
      <w:pPr>
        <w:pStyle w:val="ListParagraph"/>
        <w:numPr>
          <w:ilvl w:val="0"/>
          <w:numId w:val="1"/>
        </w:numPr>
        <w:jc w:val="both"/>
      </w:pPr>
      <w:r>
        <w:t xml:space="preserve">Faites </w:t>
      </w:r>
      <w:r w:rsidR="004D3FC2">
        <w:t>les exercices 2 et 3</w:t>
      </w:r>
      <w:r w:rsidR="00F608AF">
        <w:t>.</w:t>
      </w:r>
    </w:p>
    <w:p w:rsidR="004D3FC2" w:rsidRDefault="00F636BF" w:rsidP="006D1C1F">
      <w:pPr>
        <w:pStyle w:val="ListParagraph"/>
        <w:numPr>
          <w:ilvl w:val="0"/>
          <w:numId w:val="1"/>
        </w:numPr>
        <w:jc w:val="both"/>
      </w:pPr>
      <w:r>
        <w:t>Comparez maintenant les deux fichiers (Cles.pem et le fichier où vous avez exporté la clé publique) avec une adresse e-mail et son mot de passe. Si vous voulez que quelqu’un puisse vous envoyé des messages chiffrés, quel de ce deux fichiers est-ce que vous devez faire public ?</w:t>
      </w:r>
    </w:p>
    <w:p w:rsidR="00D24E88" w:rsidRDefault="00D359E7" w:rsidP="00D24E88">
      <w:pPr>
        <w:pStyle w:val="ListParagraph"/>
        <w:numPr>
          <w:ilvl w:val="0"/>
          <w:numId w:val="1"/>
        </w:numPr>
        <w:jc w:val="both"/>
      </w:pPr>
      <w:r>
        <w:t xml:space="preserve">Créez un fichier text </w:t>
      </w:r>
      <w:r w:rsidR="00C17D69">
        <w:t xml:space="preserve">avec un contenu de votre choix, avec le nom Plaintext.txt. Chiffrez le fichier avec </w:t>
      </w:r>
      <w:r w:rsidR="00D24E88">
        <w:t xml:space="preserve">votre clé publique, en utilisant la commande </w:t>
      </w:r>
      <w:r w:rsidR="00D24E88" w:rsidRPr="00862C48">
        <w:rPr>
          <w:i/>
        </w:rPr>
        <w:t>rsautl</w:t>
      </w:r>
      <w:r w:rsidR="00D24E88">
        <w:t>. Nommez le fichier en sortie Ciphertext.txt.</w:t>
      </w:r>
      <w:r w:rsidR="00862C48">
        <w:t xml:space="preserve"> Puis déchiffrez-le et vérifiez le résultat.</w:t>
      </w:r>
    </w:p>
    <w:p w:rsidR="00132CFA" w:rsidRDefault="00DE1833" w:rsidP="00132CFA">
      <w:pPr>
        <w:pStyle w:val="ListParagraph"/>
        <w:numPr>
          <w:ilvl w:val="0"/>
          <w:numId w:val="1"/>
        </w:numPr>
        <w:jc w:val="both"/>
      </w:pPr>
      <w:r>
        <w:t xml:space="preserve">Tapez la commande </w:t>
      </w:r>
      <w:r w:rsidRPr="00DE1833">
        <w:rPr>
          <w:i/>
        </w:rPr>
        <w:t>openssl enc</w:t>
      </w:r>
      <w:r>
        <w:t xml:space="preserve">. Vous trouverez une liste de </w:t>
      </w:r>
      <w:r w:rsidR="00931172">
        <w:t>mécanismes</w:t>
      </w:r>
      <w:r>
        <w:t xml:space="preserve"> de chiffrement </w:t>
      </w:r>
      <w:r w:rsidR="00931172">
        <w:t>symétrique</w:t>
      </w:r>
      <w:r>
        <w:t>.</w:t>
      </w:r>
      <w:r w:rsidR="00C17D69">
        <w:t xml:space="preserve"> </w:t>
      </w:r>
      <w:r w:rsidR="00931172">
        <w:t xml:space="preserve">La commande pour chiffrer un fichier avec un protocole de chiffrement symétrique </w:t>
      </w:r>
      <w:r w:rsidR="00132CFA">
        <w:t xml:space="preserve">de votre choix est : </w:t>
      </w:r>
      <w:r w:rsidR="00132CFA" w:rsidRPr="00132CFA">
        <w:rPr>
          <w:i/>
        </w:rPr>
        <w:t>openssl enc -&lt;méthode&gt;  -in &lt;fichier entrée&gt; -out &lt;fichier sortie&gt; -pass:&lt;MotDePasse&gt;</w:t>
      </w:r>
      <w:r w:rsidR="00132CFA">
        <w:t xml:space="preserve">. </w:t>
      </w:r>
    </w:p>
    <w:p w:rsidR="003163B3" w:rsidRDefault="00984CBD" w:rsidP="003163B3">
      <w:pPr>
        <w:pStyle w:val="ListParagraph"/>
        <w:jc w:val="both"/>
      </w:pPr>
      <w:r>
        <w:t>Maintenant chiffrez le texte Plaintext.txt avec une méthode de chiffrement de votre choix et avec un mot de passe de v</w:t>
      </w:r>
      <w:r w:rsidR="00862C48">
        <w:t>otre choix. Nommez le fichier en</w:t>
      </w:r>
      <w:r>
        <w:t xml:space="preserve"> sortie Symctext.txt</w:t>
      </w:r>
      <w:r w:rsidR="00862C48">
        <w:t xml:space="preserve">. </w:t>
      </w:r>
      <w:r w:rsidR="001D3136">
        <w:t>Répétez le processus avec un</w:t>
      </w:r>
      <w:r w:rsidR="006E6C1B">
        <w:t>e autre méthode de chiffrement avec le fichier en sortie Symctext2.tex (avec un autre mot de passe).</w:t>
      </w:r>
    </w:p>
    <w:p w:rsidR="002C2515" w:rsidRDefault="00862C48" w:rsidP="00132CFA">
      <w:pPr>
        <w:pStyle w:val="ListParagraph"/>
        <w:numPr>
          <w:ilvl w:val="0"/>
          <w:numId w:val="1"/>
        </w:numPr>
        <w:jc w:val="both"/>
      </w:pPr>
      <w:r>
        <w:t>Maintenant déchiffrez</w:t>
      </w:r>
      <w:r w:rsidR="001D3136">
        <w:t xml:space="preserve"> les deux chiffrés obtenus</w:t>
      </w:r>
      <w:r>
        <w:t xml:space="preserve">. Pour déchiffrer un fichier chiffré avec une clé symétrique la commande est : </w:t>
      </w:r>
    </w:p>
    <w:p w:rsidR="001D3136" w:rsidRDefault="00862C48" w:rsidP="001D3136">
      <w:pPr>
        <w:pStyle w:val="ListParagraph"/>
        <w:jc w:val="both"/>
        <w:rPr>
          <w:i/>
        </w:rPr>
      </w:pPr>
      <w:r>
        <w:t xml:space="preserve">openssl </w:t>
      </w:r>
      <w:r w:rsidRPr="00132CFA">
        <w:rPr>
          <w:i/>
        </w:rPr>
        <w:t>enc -&lt;méthode&gt;  -in &lt;fichier entrée&gt; -out &lt;fichier sortie&gt; -pass:&lt;MotDePasse&gt;</w:t>
      </w:r>
      <w:r>
        <w:rPr>
          <w:i/>
        </w:rPr>
        <w:t xml:space="preserve">  -d.</w:t>
      </w:r>
    </w:p>
    <w:p w:rsidR="006E6C1B" w:rsidRPr="006E6C1B" w:rsidRDefault="006E6C1B" w:rsidP="001D3136">
      <w:pPr>
        <w:pStyle w:val="ListParagraph"/>
        <w:jc w:val="both"/>
      </w:pPr>
      <w:r>
        <w:t>Essayez de déchiffrer les chiffres avec la fausse clé (utilisez pour le déchiffrement de Symctext.txt la clé utilisée pour Symctext2.txt et l’inverse).</w:t>
      </w:r>
      <w:r w:rsidR="00A22883">
        <w:t xml:space="preserve"> Quelle est votre conclusion ?</w:t>
      </w:r>
    </w:p>
    <w:p w:rsidR="00862C48" w:rsidRDefault="00862C48" w:rsidP="00132CFA">
      <w:pPr>
        <w:pStyle w:val="ListParagraph"/>
        <w:numPr>
          <w:ilvl w:val="0"/>
          <w:numId w:val="1"/>
        </w:numPr>
        <w:jc w:val="both"/>
      </w:pPr>
      <w:r>
        <w:t>(À faire en paires) Envoyez le fichier avec votre clé publique à votre partenaire et recevez sa clé publique. Puis, chiffrez, avec la clé RSA de votre partenaire, la clé symétrique que vous avez utilisée pour le chiffrement symétrique, dans un fichier : Password.txt. Envoyez le</w:t>
      </w:r>
      <w:r w:rsidR="00B77D69">
        <w:t>s</w:t>
      </w:r>
      <w:r>
        <w:t xml:space="preserve"> fichiers Symctext.txt et </w:t>
      </w:r>
      <w:r w:rsidR="00B77D69">
        <w:t>Password.tex à votre partenaire et recevez ses fichiers. Déchiffrez-les et vérifiez le résultat.</w:t>
      </w:r>
    </w:p>
    <w:p w:rsidR="001D3136" w:rsidRDefault="001D3136" w:rsidP="00132CFA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Calculez une empreinte du fichier Plaintext.txt comme enseigné dans le paragraphe 2.6, avec l’algorithme SHA1. Quelle longueur a votre empreinte ? Essayez maintenant avec un autre fichier, plus long. </w:t>
      </w:r>
      <w:r w:rsidR="001D1A82">
        <w:t>Quels sont vos résultats en utilisant l</w:t>
      </w:r>
      <w:r w:rsidR="004C2058">
        <w:t>’algorithme sha256 ?</w:t>
      </w:r>
    </w:p>
    <w:p w:rsidR="001D1A82" w:rsidRDefault="001D1A82" w:rsidP="00132CFA">
      <w:pPr>
        <w:pStyle w:val="ListParagraph"/>
        <w:numPr>
          <w:ilvl w:val="0"/>
          <w:numId w:val="1"/>
        </w:numPr>
        <w:jc w:val="both"/>
      </w:pPr>
      <w:r>
        <w:t xml:space="preserve">Pour voir l’empreinte en </w:t>
      </w:r>
      <w:r w:rsidRPr="00D92730">
        <w:rPr>
          <w:i/>
        </w:rPr>
        <w:t>–hex</w:t>
      </w:r>
      <w:r>
        <w:t xml:space="preserve"> il faut ajouter </w:t>
      </w:r>
      <w:r w:rsidR="00D92730">
        <w:t xml:space="preserve">cette option-ci avant le nom du fichier de sortie. Essayez ceci avec un de vos empreintes. </w:t>
      </w:r>
    </w:p>
    <w:p w:rsidR="0020650A" w:rsidRDefault="0020650A" w:rsidP="00132CFA">
      <w:pPr>
        <w:pStyle w:val="ListParagraph"/>
        <w:numPr>
          <w:ilvl w:val="0"/>
          <w:numId w:val="1"/>
        </w:numPr>
        <w:jc w:val="both"/>
      </w:pPr>
      <w:r>
        <w:t>Faites l’exercice 6.</w:t>
      </w:r>
    </w:p>
    <w:p w:rsidR="0020650A" w:rsidRDefault="0020650A" w:rsidP="00132CFA">
      <w:pPr>
        <w:pStyle w:val="ListParagraph"/>
        <w:numPr>
          <w:ilvl w:val="0"/>
          <w:numId w:val="1"/>
        </w:numPr>
        <w:jc w:val="both"/>
      </w:pPr>
      <w:r>
        <w:t xml:space="preserve">Répétez l’exercice 9, mais signez les fichiers que vous avez </w:t>
      </w:r>
      <w:r w:rsidR="00530988">
        <w:t>envoyés</w:t>
      </w:r>
      <w:r>
        <w:t xml:space="preserve"> aussi. </w:t>
      </w:r>
      <w:r w:rsidR="00530988">
        <w:t xml:space="preserve">Vérifiez la signature de votre partenaire. </w:t>
      </w:r>
      <w:bookmarkStart w:id="0" w:name="_GoBack"/>
      <w:bookmarkEnd w:id="0"/>
    </w:p>
    <w:p w:rsidR="00F608AF" w:rsidRDefault="00F608AF" w:rsidP="00F608AF">
      <w:pPr>
        <w:jc w:val="both"/>
      </w:pPr>
    </w:p>
    <w:p w:rsidR="00F608AF" w:rsidRPr="006D1C1F" w:rsidRDefault="00F608AF" w:rsidP="00F608AF">
      <w:pPr>
        <w:jc w:val="both"/>
      </w:pPr>
    </w:p>
    <w:sectPr w:rsidR="00F608AF" w:rsidRPr="006D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45F"/>
    <w:multiLevelType w:val="hybridMultilevel"/>
    <w:tmpl w:val="99780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66"/>
    <w:rsid w:val="00010700"/>
    <w:rsid w:val="00081983"/>
    <w:rsid w:val="00132CFA"/>
    <w:rsid w:val="001D1A82"/>
    <w:rsid w:val="001D3136"/>
    <w:rsid w:val="0020650A"/>
    <w:rsid w:val="002C2515"/>
    <w:rsid w:val="003163B3"/>
    <w:rsid w:val="004C2058"/>
    <w:rsid w:val="004D3FC2"/>
    <w:rsid w:val="00512266"/>
    <w:rsid w:val="00530988"/>
    <w:rsid w:val="005A745F"/>
    <w:rsid w:val="005B7589"/>
    <w:rsid w:val="006255C3"/>
    <w:rsid w:val="006D1C1F"/>
    <w:rsid w:val="006E6C1B"/>
    <w:rsid w:val="00740456"/>
    <w:rsid w:val="00862C48"/>
    <w:rsid w:val="00866E46"/>
    <w:rsid w:val="00931172"/>
    <w:rsid w:val="00984CBD"/>
    <w:rsid w:val="00991182"/>
    <w:rsid w:val="009D27BB"/>
    <w:rsid w:val="00A22883"/>
    <w:rsid w:val="00AD4C31"/>
    <w:rsid w:val="00B77D69"/>
    <w:rsid w:val="00C17D69"/>
    <w:rsid w:val="00D24B6A"/>
    <w:rsid w:val="00D24E88"/>
    <w:rsid w:val="00D359E7"/>
    <w:rsid w:val="00D92730"/>
    <w:rsid w:val="00DE1833"/>
    <w:rsid w:val="00DE459C"/>
    <w:rsid w:val="00E02AE8"/>
    <w:rsid w:val="00F608AF"/>
    <w:rsid w:val="00F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2266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12266"/>
    <w:rPr>
      <w:b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6D1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2266"/>
    <w:pPr>
      <w:jc w:val="center"/>
    </w:pPr>
    <w:rPr>
      <w:b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12266"/>
    <w:rPr>
      <w:b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6D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Onete</dc:creator>
  <cp:lastModifiedBy>Maria Cristina Onete</cp:lastModifiedBy>
  <cp:revision>22</cp:revision>
  <dcterms:created xsi:type="dcterms:W3CDTF">2014-10-20T11:54:00Z</dcterms:created>
  <dcterms:modified xsi:type="dcterms:W3CDTF">2014-10-20T20:46:00Z</dcterms:modified>
</cp:coreProperties>
</file>